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F9" w:rsidRDefault="00D677F9" w:rsidP="00B25AF6">
      <w:pPr>
        <w:ind w:left="-426"/>
        <w:rPr>
          <w:rFonts w:ascii="Cambria" w:hAnsi="Cambria"/>
          <w:b/>
          <w:bCs/>
          <w:color w:val="4F81BD"/>
          <w:kern w:val="24"/>
          <w:sz w:val="36"/>
          <w:szCs w:val="32"/>
        </w:rPr>
      </w:pPr>
      <w:r w:rsidRPr="0095068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style="width:497.25pt;height:70.5pt;visibility:visible">
            <v:imagedata r:id="rId7" o:title=""/>
          </v:shape>
        </w:pict>
      </w:r>
    </w:p>
    <w:p w:rsidR="00D677F9" w:rsidRPr="004F0934" w:rsidRDefault="00D677F9" w:rsidP="00783D77">
      <w:pPr>
        <w:pStyle w:val="NormalWeb"/>
        <w:spacing w:before="0" w:beforeAutospacing="0" w:after="0" w:afterAutospacing="0"/>
        <w:jc w:val="center"/>
        <w:rPr>
          <w:rFonts w:ascii="Cambria" w:hAnsi="Cambria"/>
          <w:b/>
          <w:bCs/>
          <w:color w:val="4F81BD"/>
          <w:kern w:val="24"/>
          <w:sz w:val="16"/>
          <w:szCs w:val="16"/>
        </w:rPr>
      </w:pPr>
    </w:p>
    <w:p w:rsidR="00D677F9" w:rsidRPr="00D73CB9" w:rsidRDefault="00D677F9" w:rsidP="00783D77">
      <w:pPr>
        <w:pStyle w:val="NormalWeb"/>
        <w:spacing w:before="0" w:beforeAutospacing="0" w:after="0" w:afterAutospacing="0"/>
        <w:jc w:val="center"/>
        <w:rPr>
          <w:rFonts w:ascii="Cambria" w:hAnsi="Cambria"/>
          <w:sz w:val="28"/>
        </w:rPr>
      </w:pPr>
      <w:r w:rsidRPr="00D73CB9">
        <w:rPr>
          <w:rFonts w:ascii="Cambria" w:hAnsi="Cambria"/>
          <w:b/>
          <w:bCs/>
          <w:color w:val="4F81BD"/>
          <w:kern w:val="24"/>
          <w:sz w:val="36"/>
          <w:szCs w:val="32"/>
        </w:rPr>
        <w:t>Baccalauréat professionnel Gestion-Administration</w:t>
      </w:r>
    </w:p>
    <w:p w:rsidR="00D677F9" w:rsidRPr="004F0934" w:rsidRDefault="00D677F9">
      <w:pPr>
        <w:rPr>
          <w:sz w:val="16"/>
          <w:szCs w:val="16"/>
        </w:rPr>
      </w:pPr>
    </w:p>
    <w:p w:rsidR="00D677F9" w:rsidRPr="00783D77" w:rsidRDefault="00D677F9" w:rsidP="00783D77">
      <w:pPr>
        <w:pStyle w:val="NormalWeb"/>
        <w:spacing w:before="0" w:beforeAutospacing="0" w:after="0" w:afterAutospacing="0"/>
        <w:jc w:val="center"/>
        <w:rPr>
          <w:rFonts w:ascii="Cambria" w:hAnsi="Cambria"/>
          <w:b/>
          <w:bCs/>
          <w:color w:val="4F81BD"/>
          <w:kern w:val="24"/>
          <w:sz w:val="36"/>
          <w:szCs w:val="32"/>
        </w:rPr>
      </w:pPr>
      <w:r>
        <w:rPr>
          <w:rFonts w:ascii="Cambria" w:hAnsi="Cambria"/>
          <w:b/>
          <w:bCs/>
          <w:color w:val="4F81BD"/>
          <w:kern w:val="24"/>
          <w:sz w:val="36"/>
          <w:szCs w:val="32"/>
        </w:rPr>
        <w:t>Proposition de s</w:t>
      </w:r>
      <w:r w:rsidRPr="00783D77">
        <w:rPr>
          <w:rFonts w:ascii="Cambria" w:hAnsi="Cambria"/>
          <w:b/>
          <w:bCs/>
          <w:color w:val="4F81BD"/>
          <w:kern w:val="24"/>
          <w:sz w:val="36"/>
          <w:szCs w:val="32"/>
        </w:rPr>
        <w:t>cénario pédagogique</w:t>
      </w:r>
    </w:p>
    <w:p w:rsidR="00D677F9" w:rsidRPr="004F0934" w:rsidRDefault="00D677F9">
      <w:pPr>
        <w:rPr>
          <w:sz w:val="16"/>
          <w:szCs w:val="16"/>
        </w:rPr>
      </w:pPr>
    </w:p>
    <w:p w:rsidR="00D677F9" w:rsidRDefault="00D677F9" w:rsidP="00783D77">
      <w:r>
        <w:pict>
          <v:shape id="_x0000_i1026" type="#_x0000_t75" style="width:450pt;height:7.5pt" o:hrpct="0" o:hralign="center" o:hr="t">
            <v:imagedata r:id="rId8" o:title=""/>
          </v:shape>
        </w:pict>
      </w:r>
    </w:p>
    <w:p w:rsidR="00D677F9" w:rsidRPr="004F0934" w:rsidRDefault="00D677F9">
      <w:pPr>
        <w:rPr>
          <w:sz w:val="16"/>
          <w:szCs w:val="16"/>
        </w:rPr>
      </w:pPr>
    </w:p>
    <w:p w:rsidR="00D677F9" w:rsidRPr="00CF12C3" w:rsidRDefault="00D677F9" w:rsidP="00E56CAD">
      <w:pPr>
        <w:tabs>
          <w:tab w:val="left" w:leader="dot" w:pos="8505"/>
        </w:tabs>
        <w:rPr>
          <w:rFonts w:ascii="Cambria" w:hAnsi="Cambria"/>
        </w:rPr>
      </w:pPr>
      <w:r w:rsidRPr="00E56CAD">
        <w:rPr>
          <w:rFonts w:ascii="Cambria" w:hAnsi="Cambria"/>
          <w:b/>
        </w:rPr>
        <w:t>Titre du scénario</w:t>
      </w:r>
      <w:r w:rsidRPr="00CF12C3">
        <w:rPr>
          <w:rFonts w:ascii="Cambria" w:hAnsi="Cambria"/>
        </w:rPr>
        <w:t xml:space="preserve"> : </w:t>
      </w:r>
      <w:r>
        <w:rPr>
          <w:rFonts w:ascii="Cambria" w:hAnsi="Cambria"/>
        </w:rPr>
        <w:t>POLYTHERM</w:t>
      </w:r>
    </w:p>
    <w:p w:rsidR="00D677F9" w:rsidRPr="004F0934" w:rsidRDefault="00D677F9">
      <w:pPr>
        <w:rPr>
          <w:rFonts w:ascii="Cambria" w:hAnsi="Cambria"/>
          <w:sz w:val="16"/>
          <w:szCs w:val="16"/>
        </w:rPr>
      </w:pPr>
    </w:p>
    <w:p w:rsidR="00D677F9" w:rsidRPr="00CF12C3" w:rsidRDefault="00D677F9" w:rsidP="00783D77">
      <w:pPr>
        <w:tabs>
          <w:tab w:val="left" w:pos="2552"/>
          <w:tab w:val="left" w:pos="4678"/>
          <w:tab w:val="left" w:pos="7230"/>
        </w:tabs>
        <w:rPr>
          <w:rFonts w:ascii="Cambria" w:hAnsi="Cambria"/>
        </w:rPr>
      </w:pPr>
      <w:r w:rsidRPr="00E56CAD">
        <w:rPr>
          <w:rFonts w:ascii="Cambria" w:hAnsi="Cambria"/>
          <w:b/>
        </w:rPr>
        <w:t>Classe concernée</w:t>
      </w:r>
      <w:r w:rsidRPr="00CF12C3">
        <w:rPr>
          <w:rFonts w:ascii="Cambria" w:hAnsi="Cambria"/>
        </w:rPr>
        <w:t xml:space="preserve"> : </w:t>
      </w:r>
      <w:r w:rsidRPr="00CF12C3">
        <w:rPr>
          <w:rFonts w:ascii="Cambria" w:hAnsi="Cambria"/>
        </w:rPr>
        <w:tab/>
      </w:r>
      <w:r>
        <w:rPr>
          <w:rFonts w:ascii="Cambria" w:hAnsi="Cambria"/>
        </w:rPr>
        <w:sym w:font="Wingdings 2" w:char="F051"/>
      </w:r>
      <w:r w:rsidRPr="00CF12C3">
        <w:rPr>
          <w:rFonts w:ascii="Cambria" w:hAnsi="Cambria"/>
        </w:rPr>
        <w:t>seconde</w:t>
      </w:r>
      <w:r w:rsidRPr="00CF12C3">
        <w:rPr>
          <w:rFonts w:ascii="Cambria" w:hAnsi="Cambria"/>
        </w:rPr>
        <w:tab/>
      </w:r>
      <w:r w:rsidRPr="00CF12C3">
        <w:rPr>
          <w:rFonts w:ascii="Cambria" w:hAnsi="Cambria"/>
        </w:rPr>
        <w:sym w:font="Wingdings" w:char="F06F"/>
      </w:r>
      <w:r w:rsidRPr="00CF12C3">
        <w:rPr>
          <w:rFonts w:ascii="Cambria" w:hAnsi="Cambria"/>
        </w:rPr>
        <w:t xml:space="preserve"> Première </w:t>
      </w:r>
      <w:r w:rsidRPr="00CF12C3">
        <w:rPr>
          <w:rFonts w:ascii="Cambria" w:hAnsi="Cambria"/>
        </w:rPr>
        <w:tab/>
      </w:r>
      <w:r w:rsidRPr="00CF12C3">
        <w:rPr>
          <w:rFonts w:ascii="Cambria" w:hAnsi="Cambria"/>
        </w:rPr>
        <w:sym w:font="Wingdings" w:char="F06F"/>
      </w:r>
      <w:r w:rsidRPr="00CF12C3">
        <w:rPr>
          <w:rFonts w:ascii="Cambria" w:hAnsi="Cambria"/>
        </w:rPr>
        <w:t xml:space="preserve"> Terminale</w:t>
      </w:r>
    </w:p>
    <w:p w:rsidR="00D677F9" w:rsidRPr="004F0934" w:rsidRDefault="00D677F9">
      <w:pPr>
        <w:rPr>
          <w:rFonts w:ascii="Cambria" w:hAnsi="Cambria"/>
          <w:sz w:val="16"/>
          <w:szCs w:val="16"/>
        </w:rPr>
      </w:pPr>
    </w:p>
    <w:p w:rsidR="00D677F9" w:rsidRDefault="00D677F9">
      <w:pPr>
        <w:rPr>
          <w:rFonts w:ascii="Cambria" w:hAnsi="Cambria"/>
        </w:rPr>
      </w:pPr>
      <w:r w:rsidRPr="00E56CAD">
        <w:rPr>
          <w:rFonts w:ascii="Cambria" w:hAnsi="Cambria"/>
          <w:b/>
        </w:rPr>
        <w:t>Description du contexte</w:t>
      </w:r>
      <w:r w:rsidRPr="00CF12C3">
        <w:rPr>
          <w:rFonts w:ascii="Cambria" w:hAnsi="Cambria"/>
        </w:rPr>
        <w:t> :</w:t>
      </w:r>
    </w:p>
    <w:p w:rsidR="00D677F9" w:rsidRDefault="00D677F9">
      <w:pPr>
        <w:rPr>
          <w:rFonts w:ascii="Cambria" w:hAnsi="Cambria"/>
        </w:rPr>
      </w:pPr>
    </w:p>
    <w:p w:rsidR="00D677F9" w:rsidRPr="00B67391" w:rsidRDefault="00D677F9" w:rsidP="002D62B2">
      <w:pPr>
        <w:jc w:val="center"/>
        <w:rPr>
          <w:rFonts w:ascii="Cambria" w:hAnsi="Cambria"/>
          <w:b/>
          <w:bCs/>
          <w:smallCaps/>
          <w:szCs w:val="36"/>
        </w:rPr>
      </w:pPr>
      <w:r w:rsidRPr="00B67391">
        <w:rPr>
          <w:rFonts w:ascii="Cambria" w:hAnsi="Cambria"/>
          <w:b/>
          <w:bCs/>
          <w:smallCaps/>
          <w:szCs w:val="36"/>
        </w:rPr>
        <w:t xml:space="preserve">Comment l’entreprise peut-elle satisfaire </w:t>
      </w:r>
      <w:r w:rsidRPr="00B67391">
        <w:rPr>
          <w:rFonts w:ascii="Cambria" w:hAnsi="Cambria"/>
          <w:b/>
          <w:bCs/>
          <w:smallCaps/>
          <w:szCs w:val="36"/>
        </w:rPr>
        <w:br/>
        <w:t>au mieux sa clientèle ?</w:t>
      </w:r>
    </w:p>
    <w:p w:rsidR="00D677F9" w:rsidRPr="00B67391" w:rsidRDefault="00D677F9">
      <w:pPr>
        <w:rPr>
          <w:rFonts w:ascii="Cambria" w:hAnsi="Cambria"/>
        </w:rPr>
      </w:pPr>
    </w:p>
    <w:p w:rsidR="00D677F9" w:rsidRPr="00B67391" w:rsidRDefault="00D677F9" w:rsidP="007F7C0E">
      <w:pPr>
        <w:rPr>
          <w:rFonts w:ascii="Cambria" w:hAnsi="Cambria"/>
          <w:b/>
          <w:sz w:val="22"/>
        </w:rPr>
      </w:pPr>
      <w:r w:rsidRPr="00B67391">
        <w:rPr>
          <w:rFonts w:ascii="Cambria" w:hAnsi="Cambria"/>
          <w:sz w:val="22"/>
        </w:rPr>
        <w:t>Créée en 1977, la SARL POLYTHERM s’adresse aux professionnels et aux particuliers dans le domaine du chauffage et de la climatisation.</w:t>
      </w:r>
    </w:p>
    <w:p w:rsidR="00D677F9" w:rsidRPr="00B67391" w:rsidRDefault="00D677F9" w:rsidP="007F7C0E">
      <w:pPr>
        <w:rPr>
          <w:rFonts w:ascii="Cambria" w:hAnsi="Cambria"/>
          <w:b/>
          <w:sz w:val="22"/>
        </w:rPr>
      </w:pPr>
    </w:p>
    <w:p w:rsidR="00D677F9" w:rsidRPr="00B67391" w:rsidRDefault="00D677F9" w:rsidP="007F7C0E">
      <w:pPr>
        <w:rPr>
          <w:rFonts w:ascii="Cambria" w:hAnsi="Cambria"/>
          <w:b/>
          <w:sz w:val="22"/>
        </w:rPr>
      </w:pPr>
      <w:r w:rsidRPr="00B67391">
        <w:rPr>
          <w:rFonts w:ascii="Cambria" w:hAnsi="Cambria"/>
          <w:sz w:val="22"/>
        </w:rPr>
        <w:t xml:space="preserve">L’entreprise distribue sous plusieurs marques, des matériels et accessoires de chauffage auprès de professionnels. Elle assure également  la pose, la maintenance et la réparation des installations chez les particuliers. </w:t>
      </w:r>
    </w:p>
    <w:p w:rsidR="00D677F9" w:rsidRPr="00B67391" w:rsidRDefault="00D677F9" w:rsidP="007F7C0E">
      <w:pPr>
        <w:rPr>
          <w:rFonts w:ascii="Cambria" w:hAnsi="Cambria"/>
          <w:b/>
          <w:sz w:val="22"/>
        </w:rPr>
      </w:pPr>
    </w:p>
    <w:p w:rsidR="00D677F9" w:rsidRPr="00B67391" w:rsidRDefault="00D677F9" w:rsidP="007F7C0E">
      <w:pPr>
        <w:rPr>
          <w:rFonts w:ascii="Cambria" w:hAnsi="Cambria"/>
          <w:b/>
          <w:sz w:val="22"/>
        </w:rPr>
      </w:pPr>
      <w:r w:rsidRPr="00B67391">
        <w:rPr>
          <w:rFonts w:ascii="Cambria" w:hAnsi="Cambria"/>
          <w:sz w:val="22"/>
        </w:rPr>
        <w:t>M. Benameur a accepté plusieurs  stagiaires - gestionnaires administratifs.</w:t>
      </w:r>
    </w:p>
    <w:p w:rsidR="00D677F9" w:rsidRPr="00B67391" w:rsidRDefault="00D677F9" w:rsidP="007F7C0E">
      <w:pPr>
        <w:rPr>
          <w:rFonts w:ascii="Cambria" w:hAnsi="Cambria"/>
          <w:b/>
          <w:sz w:val="22"/>
        </w:rPr>
      </w:pPr>
      <w:r w:rsidRPr="00B67391">
        <w:rPr>
          <w:rFonts w:ascii="Cambria" w:hAnsi="Cambria"/>
          <w:sz w:val="22"/>
          <w:u w:val="single"/>
        </w:rPr>
        <w:t>Le 16 Janvier 2013</w:t>
      </w:r>
      <w:r w:rsidRPr="00B67391">
        <w:rPr>
          <w:rFonts w:ascii="Cambria" w:hAnsi="Cambria"/>
          <w:sz w:val="22"/>
        </w:rPr>
        <w:t xml:space="preserve">,  les responsables de service leur confient un certain nombre de tâches. </w:t>
      </w:r>
    </w:p>
    <w:p w:rsidR="00D677F9" w:rsidRPr="00B67391" w:rsidRDefault="00D677F9" w:rsidP="007F7C0E">
      <w:pPr>
        <w:rPr>
          <w:rFonts w:ascii="Cambria" w:hAnsi="Cambria"/>
          <w:b/>
          <w:sz w:val="22"/>
        </w:rPr>
      </w:pPr>
    </w:p>
    <w:p w:rsidR="00D677F9" w:rsidRPr="00B67391" w:rsidRDefault="00D677F9">
      <w:pPr>
        <w:rPr>
          <w:rFonts w:ascii="Cambria" w:hAnsi="Cambria"/>
        </w:rPr>
      </w:pPr>
      <w:r w:rsidRPr="00B67391">
        <w:rPr>
          <w:rFonts w:ascii="Cambria" w:hAnsi="Cambria"/>
          <w:b/>
        </w:rPr>
        <w:t>Situations professionnelles traversées par le scénario</w:t>
      </w:r>
      <w:r w:rsidRPr="00B67391">
        <w:rPr>
          <w:rFonts w:ascii="Cambria" w:hAnsi="Cambria"/>
        </w:rPr>
        <w:t> :</w:t>
      </w:r>
    </w:p>
    <w:p w:rsidR="00D677F9" w:rsidRPr="00CF12C3" w:rsidRDefault="00D677F9">
      <w:pPr>
        <w:rPr>
          <w:rFonts w:ascii="Cambria" w:hAnsi="Cambri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2038"/>
        <w:gridCol w:w="2923"/>
      </w:tblGrid>
      <w:tr w:rsidR="00D677F9" w:rsidRPr="00CF12C3" w:rsidTr="00BD590B">
        <w:tc>
          <w:tcPr>
            <w:tcW w:w="5529" w:type="dxa"/>
            <w:shd w:val="clear" w:color="auto" w:fill="B6DDE8"/>
          </w:tcPr>
          <w:p w:rsidR="00D677F9" w:rsidRPr="00BD590B" w:rsidRDefault="00D677F9" w:rsidP="00BD590B">
            <w:pPr>
              <w:jc w:val="center"/>
              <w:rPr>
                <w:rFonts w:ascii="Cambria" w:hAnsi="Cambria"/>
                <w:b/>
              </w:rPr>
            </w:pPr>
            <w:r w:rsidRPr="00BD590B">
              <w:rPr>
                <w:rFonts w:ascii="Cambria" w:hAnsi="Cambria"/>
                <w:b/>
              </w:rPr>
              <w:t>Situations professionnelles</w:t>
            </w:r>
          </w:p>
        </w:tc>
        <w:tc>
          <w:tcPr>
            <w:tcW w:w="2038" w:type="dxa"/>
            <w:shd w:val="clear" w:color="auto" w:fill="B6DDE8"/>
          </w:tcPr>
          <w:p w:rsidR="00D677F9" w:rsidRPr="00BD590B" w:rsidRDefault="00D677F9" w:rsidP="00BD590B">
            <w:pPr>
              <w:jc w:val="center"/>
              <w:rPr>
                <w:rFonts w:ascii="Cambria" w:hAnsi="Cambria"/>
                <w:b/>
              </w:rPr>
            </w:pPr>
            <w:r w:rsidRPr="00BD590B">
              <w:rPr>
                <w:rFonts w:ascii="Cambria" w:hAnsi="Cambria"/>
                <w:b/>
              </w:rPr>
              <w:t>Complexités</w:t>
            </w:r>
          </w:p>
        </w:tc>
        <w:tc>
          <w:tcPr>
            <w:tcW w:w="2923" w:type="dxa"/>
            <w:shd w:val="clear" w:color="auto" w:fill="B6DDE8"/>
          </w:tcPr>
          <w:p w:rsidR="00D677F9" w:rsidRPr="00BD590B" w:rsidRDefault="00D677F9" w:rsidP="00BD590B">
            <w:pPr>
              <w:jc w:val="center"/>
              <w:rPr>
                <w:rFonts w:ascii="Cambria" w:hAnsi="Cambria"/>
                <w:b/>
              </w:rPr>
            </w:pPr>
            <w:r w:rsidRPr="00BD590B">
              <w:rPr>
                <w:rFonts w:ascii="Cambria" w:hAnsi="Cambria"/>
                <w:b/>
              </w:rPr>
              <w:t>Aléas</w:t>
            </w:r>
          </w:p>
        </w:tc>
      </w:tr>
      <w:tr w:rsidR="00D677F9" w:rsidRPr="00CF12C3" w:rsidTr="00BD590B">
        <w:tc>
          <w:tcPr>
            <w:tcW w:w="5529" w:type="dxa"/>
          </w:tcPr>
          <w:p w:rsidR="00D677F9" w:rsidRPr="00BD590B" w:rsidRDefault="00D677F9" w:rsidP="00F9353B">
            <w:pPr>
              <w:rPr>
                <w:sz w:val="20"/>
                <w:szCs w:val="20"/>
              </w:rPr>
            </w:pPr>
            <w:r w:rsidRPr="00BD590B">
              <w:rPr>
                <w:sz w:val="20"/>
                <w:szCs w:val="20"/>
              </w:rPr>
              <w:t>1.1.2 Traitement des ordres d’achat, des commandes</w:t>
            </w:r>
          </w:p>
        </w:tc>
        <w:tc>
          <w:tcPr>
            <w:tcW w:w="2038" w:type="dxa"/>
          </w:tcPr>
          <w:p w:rsidR="00D677F9" w:rsidRPr="00BD590B" w:rsidRDefault="00D677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23" w:type="dxa"/>
          </w:tcPr>
          <w:p w:rsidR="00D677F9" w:rsidRPr="00BD590B" w:rsidRDefault="00D677F9" w:rsidP="00BD590B">
            <w:pPr>
              <w:ind w:left="23"/>
              <w:rPr>
                <w:sz w:val="20"/>
                <w:szCs w:val="20"/>
              </w:rPr>
            </w:pPr>
          </w:p>
        </w:tc>
      </w:tr>
      <w:tr w:rsidR="00D677F9" w:rsidRPr="00CF12C3" w:rsidTr="00BD590B">
        <w:tc>
          <w:tcPr>
            <w:tcW w:w="5529" w:type="dxa"/>
          </w:tcPr>
          <w:p w:rsidR="00D677F9" w:rsidRPr="00BD590B" w:rsidRDefault="00D677F9" w:rsidP="00F9353B">
            <w:pPr>
              <w:rPr>
                <w:sz w:val="20"/>
                <w:szCs w:val="20"/>
              </w:rPr>
            </w:pPr>
            <w:r w:rsidRPr="00BD590B">
              <w:rPr>
                <w:sz w:val="20"/>
                <w:szCs w:val="20"/>
              </w:rPr>
              <w:t>1.2.1 Participation à la gestion administrative de la prospection</w:t>
            </w:r>
          </w:p>
        </w:tc>
        <w:tc>
          <w:tcPr>
            <w:tcW w:w="2038" w:type="dxa"/>
          </w:tcPr>
          <w:p w:rsidR="00D677F9" w:rsidRPr="00BD590B" w:rsidRDefault="00D677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23" w:type="dxa"/>
          </w:tcPr>
          <w:p w:rsidR="00D677F9" w:rsidRPr="00BD590B" w:rsidRDefault="00D677F9" w:rsidP="00BD590B">
            <w:pPr>
              <w:ind w:left="23"/>
              <w:rPr>
                <w:sz w:val="20"/>
                <w:szCs w:val="20"/>
              </w:rPr>
            </w:pPr>
            <w:r w:rsidRPr="00BD590B">
              <w:rPr>
                <w:sz w:val="20"/>
                <w:szCs w:val="20"/>
              </w:rPr>
              <w:t>Client défaillant</w:t>
            </w:r>
          </w:p>
        </w:tc>
      </w:tr>
      <w:tr w:rsidR="00D677F9" w:rsidRPr="00CF12C3" w:rsidTr="00BD590B">
        <w:tc>
          <w:tcPr>
            <w:tcW w:w="5529" w:type="dxa"/>
          </w:tcPr>
          <w:p w:rsidR="00D677F9" w:rsidRPr="00BD590B" w:rsidRDefault="00D677F9" w:rsidP="00F9353B">
            <w:pPr>
              <w:rPr>
                <w:sz w:val="20"/>
                <w:szCs w:val="20"/>
              </w:rPr>
            </w:pPr>
            <w:r w:rsidRPr="00BD590B">
              <w:rPr>
                <w:sz w:val="20"/>
                <w:szCs w:val="20"/>
              </w:rPr>
              <w:t>1.2.3 Traitement des devis, des commandes</w:t>
            </w:r>
          </w:p>
        </w:tc>
        <w:tc>
          <w:tcPr>
            <w:tcW w:w="2038" w:type="dxa"/>
          </w:tcPr>
          <w:p w:rsidR="00D677F9" w:rsidRPr="00BD590B" w:rsidRDefault="00D677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23" w:type="dxa"/>
          </w:tcPr>
          <w:p w:rsidR="00D677F9" w:rsidRPr="00BD590B" w:rsidRDefault="00D677F9" w:rsidP="00BD590B">
            <w:pPr>
              <w:ind w:left="23"/>
              <w:rPr>
                <w:sz w:val="20"/>
                <w:szCs w:val="20"/>
              </w:rPr>
            </w:pPr>
          </w:p>
        </w:tc>
      </w:tr>
      <w:tr w:rsidR="00D677F9" w:rsidRPr="00CF12C3" w:rsidTr="00BD590B">
        <w:tc>
          <w:tcPr>
            <w:tcW w:w="5529" w:type="dxa"/>
          </w:tcPr>
          <w:p w:rsidR="00D677F9" w:rsidRPr="00BD590B" w:rsidRDefault="00D677F9" w:rsidP="00F9353B">
            <w:pPr>
              <w:rPr>
                <w:sz w:val="20"/>
                <w:szCs w:val="20"/>
              </w:rPr>
            </w:pPr>
            <w:r w:rsidRPr="00BD590B">
              <w:rPr>
                <w:sz w:val="20"/>
                <w:szCs w:val="20"/>
              </w:rPr>
              <w:t>3.1 Gestion des informations</w:t>
            </w:r>
          </w:p>
        </w:tc>
        <w:tc>
          <w:tcPr>
            <w:tcW w:w="2038" w:type="dxa"/>
          </w:tcPr>
          <w:p w:rsidR="00D677F9" w:rsidRPr="00BD590B" w:rsidRDefault="00D677F9">
            <w:pPr>
              <w:rPr>
                <w:rFonts w:ascii="Cambria" w:hAnsi="Cambria"/>
              </w:rPr>
            </w:pPr>
          </w:p>
        </w:tc>
        <w:tc>
          <w:tcPr>
            <w:tcW w:w="2923" w:type="dxa"/>
          </w:tcPr>
          <w:p w:rsidR="00D677F9" w:rsidRPr="00BD590B" w:rsidRDefault="00D677F9">
            <w:pPr>
              <w:rPr>
                <w:rFonts w:ascii="Cambria" w:hAnsi="Cambria"/>
              </w:rPr>
            </w:pPr>
          </w:p>
        </w:tc>
      </w:tr>
      <w:tr w:rsidR="00D677F9" w:rsidRPr="00CF12C3" w:rsidTr="00BD590B">
        <w:tc>
          <w:tcPr>
            <w:tcW w:w="5529" w:type="dxa"/>
          </w:tcPr>
          <w:p w:rsidR="00D677F9" w:rsidRPr="00BD590B" w:rsidRDefault="00D677F9" w:rsidP="00F9353B">
            <w:pPr>
              <w:rPr>
                <w:sz w:val="20"/>
                <w:szCs w:val="20"/>
              </w:rPr>
            </w:pPr>
            <w:r w:rsidRPr="00BD590B">
              <w:rPr>
                <w:sz w:val="20"/>
                <w:szCs w:val="20"/>
              </w:rPr>
              <w:t>3.1.1 Collecte et recherche d’informations</w:t>
            </w:r>
          </w:p>
        </w:tc>
        <w:tc>
          <w:tcPr>
            <w:tcW w:w="2038" w:type="dxa"/>
          </w:tcPr>
          <w:p w:rsidR="00D677F9" w:rsidRPr="00BD590B" w:rsidRDefault="00D677F9">
            <w:pPr>
              <w:rPr>
                <w:rFonts w:ascii="Cambria" w:hAnsi="Cambria"/>
              </w:rPr>
            </w:pPr>
          </w:p>
        </w:tc>
        <w:tc>
          <w:tcPr>
            <w:tcW w:w="2923" w:type="dxa"/>
          </w:tcPr>
          <w:p w:rsidR="00D677F9" w:rsidRPr="00BD590B" w:rsidRDefault="00D677F9">
            <w:pPr>
              <w:rPr>
                <w:rFonts w:ascii="Cambria" w:hAnsi="Cambria"/>
              </w:rPr>
            </w:pPr>
          </w:p>
        </w:tc>
      </w:tr>
      <w:tr w:rsidR="00D677F9" w:rsidRPr="00CF12C3" w:rsidTr="00BD590B">
        <w:tc>
          <w:tcPr>
            <w:tcW w:w="5529" w:type="dxa"/>
          </w:tcPr>
          <w:p w:rsidR="00D677F9" w:rsidRPr="00BD590B" w:rsidRDefault="00D677F9" w:rsidP="007F6F4B">
            <w:pPr>
              <w:rPr>
                <w:rFonts w:ascii="Cambria" w:hAnsi="Cambria"/>
                <w:sz w:val="20"/>
                <w:szCs w:val="20"/>
              </w:rPr>
            </w:pPr>
            <w:r w:rsidRPr="00BD590B">
              <w:rPr>
                <w:sz w:val="20"/>
                <w:szCs w:val="20"/>
              </w:rPr>
              <w:t>3.1.2 Production d’informations structurées</w:t>
            </w:r>
          </w:p>
        </w:tc>
        <w:tc>
          <w:tcPr>
            <w:tcW w:w="2038" w:type="dxa"/>
          </w:tcPr>
          <w:p w:rsidR="00D677F9" w:rsidRPr="00BD590B" w:rsidRDefault="00D677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23" w:type="dxa"/>
          </w:tcPr>
          <w:p w:rsidR="00D677F9" w:rsidRPr="00BD590B" w:rsidRDefault="00D677F9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D677F9" w:rsidRPr="00F9353B" w:rsidRDefault="00D677F9">
      <w:pPr>
        <w:rPr>
          <w:rFonts w:ascii="Cambria" w:hAnsi="Cambria"/>
          <w:sz w:val="16"/>
          <w:szCs w:val="16"/>
        </w:rPr>
      </w:pPr>
    </w:p>
    <w:p w:rsidR="00D677F9" w:rsidRDefault="00D677F9" w:rsidP="00CF12C3">
      <w:pPr>
        <w:tabs>
          <w:tab w:val="left" w:pos="5670"/>
          <w:tab w:val="left" w:pos="6804"/>
        </w:tabs>
        <w:rPr>
          <w:rFonts w:ascii="Cambria" w:hAnsi="Cambria"/>
        </w:rPr>
      </w:pPr>
      <w:r>
        <w:rPr>
          <w:rFonts w:ascii="Cambria" w:hAnsi="Cambria"/>
        </w:rPr>
        <w:t>Intégration savoirs économiques et/ou juridiques ?</w:t>
      </w:r>
      <w:r>
        <w:rPr>
          <w:rFonts w:ascii="Cambria" w:hAnsi="Cambria"/>
        </w:rPr>
        <w:tab/>
      </w:r>
      <w:r>
        <w:rPr>
          <w:rFonts w:ascii="Cambria" w:hAnsi="Cambria"/>
        </w:rPr>
        <w:sym w:font="Wingdings 2" w:char="F051"/>
      </w:r>
      <w:r>
        <w:rPr>
          <w:rFonts w:ascii="Cambria" w:hAnsi="Cambria"/>
        </w:rPr>
        <w:t xml:space="preserve"> Oui</w:t>
      </w:r>
      <w:r>
        <w:rPr>
          <w:rFonts w:ascii="Cambria" w:hAnsi="Cambria"/>
        </w:rPr>
        <w:tab/>
      </w:r>
      <w:r>
        <w:rPr>
          <w:rFonts w:ascii="Cambria" w:hAnsi="Cambria"/>
        </w:rPr>
        <w:sym w:font="Wingdings" w:char="F0A8"/>
      </w:r>
      <w:r>
        <w:rPr>
          <w:rFonts w:ascii="Cambria" w:hAnsi="Cambria"/>
        </w:rPr>
        <w:t xml:space="preserve"> Non</w:t>
      </w:r>
    </w:p>
    <w:p w:rsidR="00D677F9" w:rsidRDefault="00D677F9" w:rsidP="00CF12C3">
      <w:pPr>
        <w:tabs>
          <w:tab w:val="left" w:pos="5670"/>
          <w:tab w:val="left" w:pos="6804"/>
        </w:tabs>
        <w:rPr>
          <w:rFonts w:ascii="Cambria" w:hAnsi="Cambria"/>
        </w:rPr>
      </w:pPr>
      <w:r>
        <w:rPr>
          <w:rFonts w:ascii="Cambria" w:hAnsi="Cambria"/>
        </w:rPr>
        <w:t>Intégration savoirs rédactionnels ?</w:t>
      </w:r>
      <w:r>
        <w:rPr>
          <w:rFonts w:ascii="Cambria" w:hAnsi="Cambria"/>
        </w:rPr>
        <w:tab/>
      </w:r>
      <w:r>
        <w:rPr>
          <w:rFonts w:ascii="Cambria" w:hAnsi="Cambria"/>
        </w:rPr>
        <w:sym w:font="Wingdings 2" w:char="F051"/>
      </w:r>
      <w:r>
        <w:rPr>
          <w:rFonts w:ascii="Cambria" w:hAnsi="Cambria"/>
        </w:rPr>
        <w:t xml:space="preserve"> Oui</w:t>
      </w:r>
      <w:r>
        <w:rPr>
          <w:rFonts w:ascii="Cambria" w:hAnsi="Cambria"/>
        </w:rPr>
        <w:tab/>
      </w:r>
      <w:r>
        <w:rPr>
          <w:rFonts w:ascii="Cambria" w:hAnsi="Cambria"/>
        </w:rPr>
        <w:sym w:font="Wingdings" w:char="F06F"/>
      </w:r>
      <w:r>
        <w:rPr>
          <w:rFonts w:ascii="Cambria" w:hAnsi="Cambria"/>
        </w:rPr>
        <w:t xml:space="preserve"> Non</w:t>
      </w:r>
    </w:p>
    <w:p w:rsidR="00D677F9" w:rsidRDefault="00D677F9" w:rsidP="00576C67">
      <w:pPr>
        <w:tabs>
          <w:tab w:val="left" w:leader="dot" w:pos="8505"/>
        </w:tabs>
        <w:rPr>
          <w:rFonts w:ascii="Cambria" w:hAnsi="Cambria"/>
        </w:rPr>
      </w:pPr>
      <w:r>
        <w:rPr>
          <w:rFonts w:ascii="Cambria" w:hAnsi="Cambria"/>
        </w:rPr>
        <w:t xml:space="preserve">Intégration autre(s) discipline(s) ? </w:t>
      </w:r>
      <w:r>
        <w:rPr>
          <w:rFonts w:ascii="Cambria" w:hAnsi="Cambria"/>
        </w:rPr>
        <w:tab/>
      </w:r>
    </w:p>
    <w:p w:rsidR="00D677F9" w:rsidRPr="00F9353B" w:rsidRDefault="00D677F9" w:rsidP="00576C67">
      <w:pPr>
        <w:tabs>
          <w:tab w:val="left" w:leader="dot" w:pos="8505"/>
        </w:tabs>
        <w:rPr>
          <w:sz w:val="16"/>
          <w:szCs w:val="16"/>
        </w:rPr>
      </w:pPr>
    </w:p>
    <w:p w:rsidR="00D677F9" w:rsidRDefault="00D677F9" w:rsidP="00576C67">
      <w:pPr>
        <w:tabs>
          <w:tab w:val="left" w:leader="dot" w:pos="8505"/>
        </w:tabs>
        <w:rPr>
          <w:rFonts w:ascii="Cambria" w:hAnsi="Cambria"/>
        </w:rPr>
      </w:pPr>
      <w:r>
        <w:pict>
          <v:shape id="_x0000_i1027" type="#_x0000_t75" style="width:450pt;height:7.5pt" o:hrpct="0" o:hralign="center" o:hr="t">
            <v:imagedata r:id="rId8" o:title=""/>
          </v:shape>
        </w:pict>
      </w:r>
    </w:p>
    <w:p w:rsidR="00D677F9" w:rsidRPr="00F9353B" w:rsidRDefault="00D677F9">
      <w:pPr>
        <w:rPr>
          <w:rFonts w:ascii="Cambria" w:hAnsi="Cambria"/>
          <w:sz w:val="16"/>
          <w:szCs w:val="16"/>
        </w:rPr>
      </w:pPr>
    </w:p>
    <w:p w:rsidR="00D677F9" w:rsidRDefault="00D677F9" w:rsidP="00B67391">
      <w:pPr>
        <w:rPr>
          <w:rFonts w:ascii="Cambria" w:hAnsi="Cambria"/>
        </w:rPr>
      </w:pPr>
      <w:r w:rsidRPr="00E56CAD">
        <w:rPr>
          <w:rFonts w:ascii="Cambria" w:hAnsi="Cambria"/>
          <w:b/>
        </w:rPr>
        <w:t>Auteurs</w:t>
      </w:r>
      <w:r>
        <w:rPr>
          <w:rFonts w:ascii="Cambria" w:hAnsi="Cambria"/>
          <w:b/>
        </w:rPr>
        <w:t xml:space="preserve"> </w:t>
      </w:r>
      <w:r w:rsidRPr="00F939D2">
        <w:rPr>
          <w:rFonts w:ascii="Cambria" w:hAnsi="Cambria"/>
        </w:rPr>
        <w:t>:</w:t>
      </w:r>
    </w:p>
    <w:p w:rsidR="00D677F9" w:rsidRPr="00CF12C3" w:rsidRDefault="00D677F9">
      <w:pPr>
        <w:rPr>
          <w:rFonts w:ascii="Cambria" w:hAnsi="Cambria"/>
        </w:rPr>
      </w:pPr>
    </w:p>
    <w:p w:rsidR="00D677F9" w:rsidRDefault="00D677F9" w:rsidP="00F939D2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64.55pt;margin-top:1.7pt;width:7.15pt;height:74.5pt;z-index:251658240"/>
        </w:pict>
      </w:r>
      <w:r>
        <w:rPr>
          <w:rFonts w:ascii="Cambria" w:hAnsi="Cambria"/>
        </w:rPr>
        <w:t>Mme MOUTON</w:t>
      </w:r>
    </w:p>
    <w:p w:rsidR="00D677F9" w:rsidRDefault="00D677F9" w:rsidP="00F939D2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 xml:space="preserve">Mme  WULLEMS                         EIC Tourcoing </w:t>
      </w:r>
    </w:p>
    <w:p w:rsidR="00D677F9" w:rsidRPr="00F939D2" w:rsidRDefault="00D677F9" w:rsidP="00F939D2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 xml:space="preserve">Mme MOUTON </w:t>
      </w:r>
    </w:p>
    <w:p w:rsidR="00D677F9" w:rsidRDefault="00D677F9" w:rsidP="00FD7440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 xml:space="preserve">Mme BOURLEZ </w:t>
      </w:r>
    </w:p>
    <w:p w:rsidR="00D677F9" w:rsidRPr="00F939D2" w:rsidRDefault="00D677F9" w:rsidP="00F939D2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 xml:space="preserve">Mme CLAYES </w:t>
      </w:r>
    </w:p>
    <w:p w:rsidR="00D677F9" w:rsidRDefault="00D677F9">
      <w:pPr>
        <w:rPr>
          <w:rFonts w:ascii="Cambria" w:hAnsi="Cambria"/>
        </w:rPr>
      </w:pPr>
    </w:p>
    <w:p w:rsidR="00D677F9" w:rsidRDefault="00D677F9">
      <w:pPr>
        <w:rPr>
          <w:rFonts w:ascii="Cambria" w:hAnsi="Cambria"/>
        </w:rPr>
      </w:pPr>
    </w:p>
    <w:tbl>
      <w:tblPr>
        <w:tblW w:w="10633" w:type="dxa"/>
        <w:tblInd w:w="-743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0A0"/>
      </w:tblPr>
      <w:tblGrid>
        <w:gridCol w:w="696"/>
        <w:gridCol w:w="696"/>
        <w:gridCol w:w="2310"/>
        <w:gridCol w:w="2310"/>
        <w:gridCol w:w="2310"/>
        <w:gridCol w:w="2311"/>
      </w:tblGrid>
      <w:tr w:rsidR="00D677F9" w:rsidRPr="00585C99" w:rsidTr="00BD590B">
        <w:tc>
          <w:tcPr>
            <w:tcW w:w="696" w:type="dxa"/>
            <w:shd w:val="clear" w:color="auto" w:fill="943634"/>
          </w:tcPr>
          <w:p w:rsidR="00D677F9" w:rsidRPr="00BD590B" w:rsidRDefault="00D677F9" w:rsidP="00BD590B">
            <w:pPr>
              <w:jc w:val="center"/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</w:pPr>
          </w:p>
        </w:tc>
        <w:tc>
          <w:tcPr>
            <w:tcW w:w="696" w:type="dxa"/>
            <w:shd w:val="clear" w:color="auto" w:fill="943634"/>
          </w:tcPr>
          <w:p w:rsidR="00D677F9" w:rsidRPr="00BD590B" w:rsidRDefault="00D677F9" w:rsidP="00BD590B">
            <w:pPr>
              <w:jc w:val="center"/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shd w:val="clear" w:color="auto" w:fill="943634"/>
          </w:tcPr>
          <w:p w:rsidR="00D677F9" w:rsidRPr="00BD590B" w:rsidRDefault="00D677F9" w:rsidP="00BD590B">
            <w:pPr>
              <w:jc w:val="center"/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</w:pPr>
            <w:r w:rsidRPr="00BD590B"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  <w:t xml:space="preserve">Gestionnaire 1 </w:t>
            </w:r>
            <w:r w:rsidRPr="00BD590B">
              <w:rPr>
                <w:rFonts w:ascii="Calibri" w:hAnsi="Calibri"/>
                <w:color w:val="FFFFFF"/>
                <w:sz w:val="20"/>
                <w:szCs w:val="20"/>
              </w:rPr>
              <w:t>Service Commercial</w:t>
            </w:r>
          </w:p>
        </w:tc>
        <w:tc>
          <w:tcPr>
            <w:tcW w:w="2310" w:type="dxa"/>
            <w:tcBorders>
              <w:right w:val="single" w:sz="8" w:space="0" w:color="76923C"/>
            </w:tcBorders>
            <w:shd w:val="clear" w:color="auto" w:fill="943634"/>
          </w:tcPr>
          <w:p w:rsidR="00D677F9" w:rsidRPr="00BD590B" w:rsidRDefault="00D677F9" w:rsidP="00BD590B">
            <w:pPr>
              <w:jc w:val="center"/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</w:pPr>
            <w:r w:rsidRPr="00BD590B"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  <w:t xml:space="preserve">Gestionnaire 2 </w:t>
            </w:r>
            <w:r w:rsidRPr="00BD590B">
              <w:rPr>
                <w:rFonts w:ascii="Calibri" w:hAnsi="Calibri"/>
                <w:color w:val="FFFFFF"/>
                <w:sz w:val="20"/>
                <w:szCs w:val="20"/>
              </w:rPr>
              <w:t>Service Commercial</w:t>
            </w:r>
          </w:p>
        </w:tc>
        <w:tc>
          <w:tcPr>
            <w:tcW w:w="2310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shd w:val="clear" w:color="auto" w:fill="76923C"/>
          </w:tcPr>
          <w:p w:rsidR="00D677F9" w:rsidRPr="00BD590B" w:rsidRDefault="00D677F9" w:rsidP="00BD590B">
            <w:pPr>
              <w:jc w:val="center"/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</w:pPr>
            <w:r w:rsidRPr="00BD590B"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  <w:t>Gestionnaire 3</w:t>
            </w:r>
          </w:p>
          <w:p w:rsidR="00D677F9" w:rsidRPr="00BD590B" w:rsidRDefault="00D677F9" w:rsidP="00BD590B">
            <w:pPr>
              <w:jc w:val="center"/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</w:pPr>
            <w:r w:rsidRPr="00BD590B">
              <w:rPr>
                <w:rFonts w:ascii="Calibri" w:hAnsi="Calibri"/>
                <w:color w:val="FFFFFF"/>
                <w:sz w:val="20"/>
                <w:szCs w:val="20"/>
              </w:rPr>
              <w:t>Service Commercial</w:t>
            </w:r>
          </w:p>
        </w:tc>
        <w:tc>
          <w:tcPr>
            <w:tcW w:w="231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shd w:val="clear" w:color="auto" w:fill="76923C"/>
          </w:tcPr>
          <w:p w:rsidR="00D677F9" w:rsidRPr="00BD590B" w:rsidRDefault="00D677F9" w:rsidP="00BD590B">
            <w:pPr>
              <w:jc w:val="center"/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</w:pPr>
            <w:r w:rsidRPr="00BD590B"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  <w:t xml:space="preserve">Gestionnaire 4 </w:t>
            </w:r>
            <w:r w:rsidRPr="00BD590B">
              <w:rPr>
                <w:rFonts w:ascii="Calibri" w:hAnsi="Calibri"/>
                <w:color w:val="FFFFFF"/>
                <w:sz w:val="20"/>
                <w:szCs w:val="20"/>
              </w:rPr>
              <w:t>Service Administratif</w:t>
            </w:r>
            <w:r w:rsidRPr="00BD590B">
              <w:rPr>
                <w:rFonts w:ascii="Cambria" w:hAnsi="Cambria" w:cs="Arial"/>
                <w:b/>
                <w:bCs/>
                <w:color w:val="FFFFFF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677F9" w:rsidRPr="00B25AF6" w:rsidTr="00BD590B">
        <w:trPr>
          <w:cantSplit/>
          <w:trHeight w:val="2835"/>
        </w:trPr>
        <w:tc>
          <w:tcPr>
            <w:tcW w:w="696" w:type="dxa"/>
            <w:vMerge w:val="restart"/>
            <w:textDirection w:val="btLr"/>
            <w:vAlign w:val="center"/>
          </w:tcPr>
          <w:p w:rsidR="00D677F9" w:rsidRPr="00BD590B" w:rsidRDefault="00D677F9" w:rsidP="00BD590B">
            <w:pPr>
              <w:ind w:left="284" w:right="113"/>
              <w:contextualSpacing/>
              <w:jc w:val="center"/>
              <w:rPr>
                <w:rFonts w:ascii="Cambria" w:hAnsi="Cambria" w:cs="Arial"/>
                <w:b/>
                <w:bCs/>
                <w:sz w:val="28"/>
                <w:szCs w:val="28"/>
                <w:lang w:eastAsia="en-US"/>
              </w:rPr>
            </w:pPr>
            <w:r w:rsidRPr="00BD590B">
              <w:rPr>
                <w:rFonts w:ascii="Cambria" w:hAnsi="Cambria" w:cs="Arial"/>
                <w:b/>
                <w:bCs/>
                <w:sz w:val="28"/>
                <w:szCs w:val="28"/>
                <w:lang w:eastAsia="en-US"/>
              </w:rPr>
              <w:t>Mission 1</w:t>
            </w:r>
          </w:p>
        </w:tc>
        <w:tc>
          <w:tcPr>
            <w:tcW w:w="696" w:type="dxa"/>
            <w:textDirection w:val="btLr"/>
            <w:vAlign w:val="center"/>
          </w:tcPr>
          <w:p w:rsidR="00D677F9" w:rsidRPr="00BD590B" w:rsidRDefault="00D677F9" w:rsidP="00BD590B">
            <w:pPr>
              <w:ind w:left="284" w:right="113"/>
              <w:contextualSpacing/>
              <w:jc w:val="center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BD590B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Activités</w:t>
            </w:r>
          </w:p>
        </w:tc>
        <w:tc>
          <w:tcPr>
            <w:tcW w:w="2310" w:type="dxa"/>
          </w:tcPr>
          <w:p w:rsidR="00D677F9" w:rsidRPr="00BD590B" w:rsidRDefault="00D677F9" w:rsidP="00BD590B">
            <w:pPr>
              <w:pStyle w:val="ListParagraph"/>
              <w:spacing w:before="120" w:after="120" w:line="276" w:lineRule="auto"/>
              <w:ind w:left="34"/>
              <w:contextualSpacing w:val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Créer et mettre en forme un tableau d’états chiffrés sur l‘évolution des ventes de climatiseurs.</w:t>
            </w:r>
          </w:p>
          <w:p w:rsidR="00D677F9" w:rsidRPr="00BD590B" w:rsidRDefault="00D677F9" w:rsidP="00BD590B">
            <w:pPr>
              <w:pStyle w:val="ListParagraph"/>
              <w:spacing w:before="120" w:after="120" w:line="276" w:lineRule="auto"/>
              <w:ind w:left="34"/>
              <w:contextualSpacing w:val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 xml:space="preserve">Représenter des données numériques sous forme de graphique. </w:t>
            </w:r>
          </w:p>
          <w:p w:rsidR="00D677F9" w:rsidRPr="00BD590B" w:rsidRDefault="00D677F9" w:rsidP="00BD590B">
            <w:pPr>
              <w:pStyle w:val="ListParagraph"/>
              <w:spacing w:before="120" w:after="120" w:line="276" w:lineRule="auto"/>
              <w:ind w:left="34"/>
              <w:contextualSpacing w:val="0"/>
              <w:rPr>
                <w:rFonts w:ascii="Cambria" w:hAnsi="Cambria"/>
                <w:smallCap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 xml:space="preserve">Traiter les dossiers des clients : </w:t>
            </w:r>
            <w:r w:rsidRPr="00BD590B">
              <w:rPr>
                <w:rFonts w:ascii="Cambria" w:hAnsi="Cambria"/>
                <w:smallCaps/>
                <w:color w:val="000000"/>
                <w:sz w:val="22"/>
                <w:szCs w:val="22"/>
              </w:rPr>
              <w:t>SSII, World-Events, Auchan</w:t>
            </w:r>
          </w:p>
          <w:p w:rsidR="00D677F9" w:rsidRPr="00BD590B" w:rsidRDefault="00D677F9" w:rsidP="00BD590B">
            <w:pPr>
              <w:ind w:left="284"/>
              <w:contextualSpacing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310" w:type="dxa"/>
            <w:tcBorders>
              <w:right w:val="single" w:sz="8" w:space="0" w:color="76923C"/>
            </w:tcBorders>
          </w:tcPr>
          <w:p w:rsidR="00D677F9" w:rsidRPr="00BD590B" w:rsidRDefault="00D677F9" w:rsidP="00BD590B">
            <w:pPr>
              <w:pStyle w:val="ListParagraph"/>
              <w:spacing w:before="120" w:after="120" w:line="276" w:lineRule="auto"/>
              <w:ind w:left="34"/>
              <w:contextualSpacing w:val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 xml:space="preserve">Mettre à jour la base de données clients « professionnels » </w:t>
            </w:r>
          </w:p>
          <w:p w:rsidR="00D677F9" w:rsidRPr="00BD590B" w:rsidRDefault="00D677F9" w:rsidP="00BD590B">
            <w:pPr>
              <w:pStyle w:val="ListParagraph"/>
              <w:spacing w:before="120" w:after="120" w:line="276" w:lineRule="auto"/>
              <w:ind w:left="34"/>
              <w:contextualSpacing w:val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Concevoir un flyer</w:t>
            </w:r>
          </w:p>
          <w:p w:rsidR="00D677F9" w:rsidRPr="00BD590B" w:rsidRDefault="00D677F9" w:rsidP="00BD590B">
            <w:pPr>
              <w:spacing w:before="120" w:after="120" w:line="276" w:lineRule="auto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Rechercher sur le PGI nos imprimeurs,  leur envoyer un appel d’offres pour l’impression des flyers.</w:t>
            </w:r>
          </w:p>
          <w:p w:rsidR="00D677F9" w:rsidRPr="00BD590B" w:rsidRDefault="00D677F9" w:rsidP="00BD590B">
            <w:pPr>
              <w:spacing w:before="120" w:after="120" w:line="276" w:lineRule="auto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Dès réception, comparer les offres et passer commande par mèl.</w:t>
            </w:r>
          </w:p>
          <w:p w:rsidR="00D677F9" w:rsidRPr="00BD590B" w:rsidRDefault="00D677F9" w:rsidP="00BD590B">
            <w:pPr>
              <w:spacing w:before="120" w:after="120" w:line="276" w:lineRule="auto"/>
              <w:ind w:left="24"/>
              <w:rPr>
                <w:rFonts w:ascii="Cambria" w:hAnsi="Cambria"/>
                <w:bCs/>
                <w:color w:val="1F497D"/>
                <w:sz w:val="22"/>
                <w:szCs w:val="22"/>
              </w:rPr>
            </w:pPr>
          </w:p>
          <w:p w:rsidR="00D677F9" w:rsidRPr="00BD590B" w:rsidRDefault="00D677F9" w:rsidP="00BD590B">
            <w:pPr>
              <w:ind w:left="291"/>
              <w:contextualSpacing/>
              <w:rPr>
                <w:rFonts w:ascii="Cambria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310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</w:tcPr>
          <w:p w:rsidR="00D677F9" w:rsidRPr="00BD590B" w:rsidRDefault="00D677F9" w:rsidP="00BD590B">
            <w:pPr>
              <w:spacing w:before="120" w:after="120" w:line="276" w:lineRule="auto"/>
              <w:rPr>
                <w:rFonts w:ascii="Cambria" w:hAnsi="Cambria"/>
                <w:b/>
                <w:bCs/>
                <w:smallCap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 xml:space="preserve">Traiter la demande des  clients </w:t>
            </w:r>
            <w:r w:rsidRPr="00BD590B">
              <w:rPr>
                <w:rFonts w:ascii="Cambria" w:hAnsi="Cambria"/>
                <w:smallCaps/>
                <w:color w:val="000000"/>
                <w:sz w:val="22"/>
                <w:szCs w:val="22"/>
              </w:rPr>
              <w:t>delerme</w:t>
            </w: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 xml:space="preserve"> et </w:t>
            </w:r>
            <w:r w:rsidRPr="00BD590B">
              <w:rPr>
                <w:rFonts w:ascii="Cambria" w:hAnsi="Cambria"/>
                <w:smallCaps/>
                <w:color w:val="000000"/>
                <w:sz w:val="22"/>
                <w:szCs w:val="22"/>
              </w:rPr>
              <w:t>lefranche</w:t>
            </w:r>
          </w:p>
          <w:p w:rsidR="00D677F9" w:rsidRPr="00BD590B" w:rsidRDefault="00D677F9" w:rsidP="00BD590B">
            <w:pPr>
              <w:spacing w:before="120" w:after="120" w:line="276" w:lineRule="auto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Établir les devis et les courriers d’accompagnement</w:t>
            </w:r>
          </w:p>
          <w:p w:rsidR="00D677F9" w:rsidRPr="00BD590B" w:rsidRDefault="00D677F9" w:rsidP="00BD590B">
            <w:pPr>
              <w:spacing w:before="120" w:after="120" w:line="276" w:lineRule="auto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 xml:space="preserve">Rechercher sur Internet,  l’attestation fiscale  à envoyer  à </w:t>
            </w:r>
            <w:r w:rsidRPr="00BD590B">
              <w:rPr>
                <w:rFonts w:ascii="Cambria" w:hAnsi="Cambria"/>
                <w:smallCaps/>
                <w:color w:val="000000"/>
                <w:sz w:val="22"/>
                <w:szCs w:val="22"/>
              </w:rPr>
              <w:t xml:space="preserve">Delerme </w:t>
            </w:r>
          </w:p>
        </w:tc>
        <w:tc>
          <w:tcPr>
            <w:tcW w:w="231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</w:tcPr>
          <w:p w:rsidR="00D677F9" w:rsidRPr="00BD590B" w:rsidRDefault="00D677F9" w:rsidP="00BD590B">
            <w:pPr>
              <w:spacing w:before="120" w:after="120" w:line="276" w:lineRule="auto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 xml:space="preserve">Organiser la journée Portes Ouvertes : Rechercher les coordonnées du traiteur sur le PGI et passer commande.  </w:t>
            </w:r>
          </w:p>
          <w:p w:rsidR="00D677F9" w:rsidRPr="00BD590B" w:rsidRDefault="00D677F9" w:rsidP="00BD590B">
            <w:pPr>
              <w:spacing w:before="120" w:after="120" w:line="276" w:lineRule="auto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 xml:space="preserve">Assurer la gestion des appels téléphoniques et transmettre les messages </w:t>
            </w:r>
          </w:p>
          <w:p w:rsidR="00D677F9" w:rsidRPr="00BD590B" w:rsidRDefault="00D677F9" w:rsidP="00BD590B">
            <w:pPr>
              <w:spacing w:before="120" w:after="120" w:line="276" w:lineRule="auto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Répondre à un client défaillant : SANSOUS</w:t>
            </w:r>
          </w:p>
          <w:p w:rsidR="00D677F9" w:rsidRPr="00BD590B" w:rsidRDefault="00D677F9" w:rsidP="00BD590B">
            <w:pPr>
              <w:spacing w:before="120" w:after="120" w:line="276" w:lineRule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Assurer le suivi administratif des fiches contacts « Professionnels » du jour.</w:t>
            </w:r>
          </w:p>
        </w:tc>
      </w:tr>
      <w:tr w:rsidR="00D677F9" w:rsidRPr="00B25AF6" w:rsidTr="00BD590B">
        <w:trPr>
          <w:cantSplit/>
          <w:trHeight w:val="1701"/>
        </w:trPr>
        <w:tc>
          <w:tcPr>
            <w:tcW w:w="696" w:type="dxa"/>
            <w:vMerge/>
          </w:tcPr>
          <w:p w:rsidR="00D677F9" w:rsidRPr="00BD590B" w:rsidRDefault="00D677F9" w:rsidP="00BD590B">
            <w:pPr>
              <w:ind w:left="284"/>
              <w:contextualSpacing/>
              <w:rPr>
                <w:rFonts w:ascii="Cambria" w:hAnsi="Cambria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96" w:type="dxa"/>
            <w:textDirection w:val="btLr"/>
            <w:vAlign w:val="center"/>
          </w:tcPr>
          <w:p w:rsidR="00D677F9" w:rsidRPr="00BD590B" w:rsidRDefault="00D677F9" w:rsidP="00BD590B">
            <w:pPr>
              <w:ind w:left="284" w:right="113"/>
              <w:contextualSpacing/>
              <w:jc w:val="center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BD590B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Doc et annexes</w:t>
            </w:r>
          </w:p>
        </w:tc>
        <w:tc>
          <w:tcPr>
            <w:tcW w:w="2310" w:type="dxa"/>
          </w:tcPr>
          <w:p w:rsidR="00D677F9" w:rsidRPr="00BD590B" w:rsidRDefault="00D677F9" w:rsidP="00BD590B">
            <w:pPr>
              <w:pStyle w:val="ListParagraph"/>
              <w:ind w:left="34"/>
              <w:contextualSpacing w:val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Bons de commande</w:t>
            </w:r>
          </w:p>
          <w:p w:rsidR="00D677F9" w:rsidRPr="00BD590B" w:rsidRDefault="00D677F9" w:rsidP="00BD590B">
            <w:pPr>
              <w:pStyle w:val="ListParagraph"/>
              <w:ind w:left="34"/>
              <w:contextualSpacing w:val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Charte graphique</w:t>
            </w:r>
          </w:p>
          <w:p w:rsidR="00D677F9" w:rsidRPr="00BD590B" w:rsidRDefault="00D677F9" w:rsidP="00BD590B">
            <w:pPr>
              <w:pStyle w:val="ListParagraph"/>
              <w:ind w:left="34"/>
              <w:contextualSpacing w:val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Message téléphonique</w:t>
            </w:r>
          </w:p>
          <w:p w:rsidR="00D677F9" w:rsidRPr="00BD590B" w:rsidRDefault="00D677F9" w:rsidP="00BD590B">
            <w:pPr>
              <w:pStyle w:val="ListParagraph"/>
              <w:ind w:left="34"/>
              <w:contextualSpacing w:val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Fiches Ressource</w:t>
            </w:r>
          </w:p>
        </w:tc>
        <w:tc>
          <w:tcPr>
            <w:tcW w:w="2310" w:type="dxa"/>
            <w:tcBorders>
              <w:right w:val="single" w:sz="8" w:space="0" w:color="76923C"/>
            </w:tcBorders>
          </w:tcPr>
          <w:p w:rsidR="00D677F9" w:rsidRPr="00BD590B" w:rsidRDefault="00D677F9" w:rsidP="00BD590B">
            <w:pPr>
              <w:ind w:left="23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D590B">
              <w:rPr>
                <w:rFonts w:ascii="Cambria" w:hAnsi="Cambria"/>
                <w:sz w:val="22"/>
                <w:szCs w:val="22"/>
              </w:rPr>
              <w:t>Fiches contacts</w:t>
            </w:r>
          </w:p>
          <w:p w:rsidR="00D677F9" w:rsidRPr="00BD590B" w:rsidRDefault="00D677F9" w:rsidP="00BD590B">
            <w:pPr>
              <w:ind w:left="23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D590B">
              <w:rPr>
                <w:rFonts w:ascii="Cambria" w:hAnsi="Cambria"/>
                <w:sz w:val="22"/>
                <w:szCs w:val="22"/>
              </w:rPr>
              <w:t>Charte graphique</w:t>
            </w:r>
          </w:p>
          <w:p w:rsidR="00D677F9" w:rsidRPr="00BD590B" w:rsidRDefault="00D677F9" w:rsidP="00BD590B">
            <w:pPr>
              <w:ind w:left="23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D590B">
              <w:rPr>
                <w:rFonts w:ascii="Cambria" w:hAnsi="Cambria"/>
                <w:sz w:val="22"/>
                <w:szCs w:val="22"/>
              </w:rPr>
              <w:t>Tableau de comparaison des offres</w:t>
            </w:r>
          </w:p>
          <w:p w:rsidR="00D677F9" w:rsidRPr="00BD590B" w:rsidRDefault="00D677F9" w:rsidP="00BD590B">
            <w:pPr>
              <w:ind w:left="23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D590B">
              <w:rPr>
                <w:rFonts w:ascii="Cambria" w:hAnsi="Cambria"/>
                <w:sz w:val="22"/>
                <w:szCs w:val="22"/>
              </w:rPr>
              <w:t>Réponse des fournisseurs</w:t>
            </w:r>
          </w:p>
          <w:p w:rsidR="00D677F9" w:rsidRPr="00BD590B" w:rsidRDefault="00D677F9" w:rsidP="00BD590B">
            <w:pPr>
              <w:ind w:left="23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D590B">
              <w:rPr>
                <w:rFonts w:ascii="Cambria" w:hAnsi="Cambria"/>
                <w:sz w:val="22"/>
                <w:szCs w:val="22"/>
              </w:rPr>
              <w:t>Fiches Ressource</w:t>
            </w:r>
          </w:p>
        </w:tc>
        <w:tc>
          <w:tcPr>
            <w:tcW w:w="2310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</w:tcPr>
          <w:p w:rsidR="00D677F9" w:rsidRPr="00BD590B" w:rsidRDefault="00D677F9" w:rsidP="002754E5">
            <w:pP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Charte graphique</w:t>
            </w:r>
          </w:p>
          <w:p w:rsidR="00D677F9" w:rsidRPr="00BD590B" w:rsidRDefault="00D677F9" w:rsidP="002754E5">
            <w:pP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Fiches Ressource</w:t>
            </w:r>
          </w:p>
          <w:p w:rsidR="00D677F9" w:rsidRPr="00BD590B" w:rsidRDefault="00D677F9" w:rsidP="002754E5">
            <w:pP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Fiche d’intervention</w:t>
            </w:r>
          </w:p>
          <w:p w:rsidR="00D677F9" w:rsidRPr="00BD590B" w:rsidRDefault="00D677F9" w:rsidP="00BD590B">
            <w:pPr>
              <w:ind w:left="23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Mèl</w:t>
            </w:r>
          </w:p>
        </w:tc>
        <w:tc>
          <w:tcPr>
            <w:tcW w:w="231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</w:tcPr>
          <w:p w:rsidR="00D677F9" w:rsidRPr="00BD590B" w:rsidRDefault="00D677F9" w:rsidP="002754E5">
            <w:pP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Bible de paragraphes : Réponse à une demande de documentation</w:t>
            </w:r>
          </w:p>
          <w:p w:rsidR="00D677F9" w:rsidRPr="00BD590B" w:rsidRDefault="00D677F9" w:rsidP="002754E5">
            <w:pP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Courrier Sansous</w:t>
            </w:r>
          </w:p>
          <w:p w:rsidR="00D677F9" w:rsidRPr="00BD590B" w:rsidRDefault="00D677F9" w:rsidP="002754E5">
            <w:pP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Fiche de réception d’un appel téléphonique</w:t>
            </w:r>
          </w:p>
          <w:p w:rsidR="00D677F9" w:rsidRPr="00BD590B" w:rsidRDefault="00D677F9" w:rsidP="00BD590B">
            <w:pPr>
              <w:spacing w:before="120" w:after="120" w:line="276" w:lineRule="auto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D590B">
              <w:rPr>
                <w:rFonts w:ascii="Cambria" w:hAnsi="Cambria"/>
                <w:color w:val="000000"/>
                <w:sz w:val="22"/>
                <w:szCs w:val="22"/>
              </w:rPr>
              <w:t>Charte graphique</w:t>
            </w:r>
          </w:p>
        </w:tc>
      </w:tr>
    </w:tbl>
    <w:p w:rsidR="00D677F9" w:rsidRDefault="00D677F9">
      <w:pPr>
        <w:rPr>
          <w:rFonts w:ascii="Cambria" w:hAnsi="Cambria"/>
        </w:rPr>
      </w:pPr>
      <w:bookmarkStart w:id="0" w:name="_GoBack"/>
      <w:bookmarkEnd w:id="0"/>
    </w:p>
    <w:sectPr w:rsidR="00D677F9" w:rsidSect="00B25AF6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7F9" w:rsidRDefault="00D677F9" w:rsidP="00F9680D">
      <w:r>
        <w:separator/>
      </w:r>
    </w:p>
  </w:endnote>
  <w:endnote w:type="continuationSeparator" w:id="0">
    <w:p w:rsidR="00D677F9" w:rsidRDefault="00D677F9" w:rsidP="00F96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7F9" w:rsidRDefault="00D677F9" w:rsidP="00F9680D">
      <w:r>
        <w:separator/>
      </w:r>
    </w:p>
  </w:footnote>
  <w:footnote w:type="continuationSeparator" w:id="0">
    <w:p w:rsidR="00D677F9" w:rsidRDefault="00D677F9" w:rsidP="00F968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4C86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08A6C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70CC6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78E53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E785F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E018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1AA9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9683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288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3431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2B56F8"/>
    <w:multiLevelType w:val="hybridMultilevel"/>
    <w:tmpl w:val="6776B466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17169"/>
    <w:multiLevelType w:val="hybridMultilevel"/>
    <w:tmpl w:val="BBCE580C"/>
    <w:lvl w:ilvl="0" w:tplc="4072D1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B554777"/>
    <w:multiLevelType w:val="hybridMultilevel"/>
    <w:tmpl w:val="75B87622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1212B"/>
    <w:multiLevelType w:val="hybridMultilevel"/>
    <w:tmpl w:val="5CB853CC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001FDA"/>
    <w:multiLevelType w:val="hybridMultilevel"/>
    <w:tmpl w:val="775EB54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862B0B"/>
    <w:multiLevelType w:val="hybridMultilevel"/>
    <w:tmpl w:val="117C3546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E3555D"/>
    <w:multiLevelType w:val="hybridMultilevel"/>
    <w:tmpl w:val="FC88937A"/>
    <w:lvl w:ilvl="0" w:tplc="E292822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4BA06D9"/>
    <w:multiLevelType w:val="hybridMultilevel"/>
    <w:tmpl w:val="DC86C134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16"/>
  </w:num>
  <w:num w:numId="5">
    <w:abstractNumId w:val="17"/>
  </w:num>
  <w:num w:numId="6">
    <w:abstractNumId w:val="15"/>
  </w:num>
  <w:num w:numId="7">
    <w:abstractNumId w:val="13"/>
  </w:num>
  <w:num w:numId="8">
    <w:abstractNumId w:val="12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D77"/>
    <w:rsid w:val="000675ED"/>
    <w:rsid w:val="000C74D4"/>
    <w:rsid w:val="001045F7"/>
    <w:rsid w:val="001672CB"/>
    <w:rsid w:val="002013A3"/>
    <w:rsid w:val="00252CC0"/>
    <w:rsid w:val="002754E5"/>
    <w:rsid w:val="002D1D00"/>
    <w:rsid w:val="002D62B2"/>
    <w:rsid w:val="002D7431"/>
    <w:rsid w:val="003A4428"/>
    <w:rsid w:val="003E0A10"/>
    <w:rsid w:val="00436E85"/>
    <w:rsid w:val="0049574E"/>
    <w:rsid w:val="004A275D"/>
    <w:rsid w:val="004F0934"/>
    <w:rsid w:val="004F7B24"/>
    <w:rsid w:val="00531438"/>
    <w:rsid w:val="00576C67"/>
    <w:rsid w:val="00585C99"/>
    <w:rsid w:val="005E6324"/>
    <w:rsid w:val="006102F0"/>
    <w:rsid w:val="006369F6"/>
    <w:rsid w:val="006712BA"/>
    <w:rsid w:val="0077069B"/>
    <w:rsid w:val="00783D77"/>
    <w:rsid w:val="007F305C"/>
    <w:rsid w:val="007F6F4B"/>
    <w:rsid w:val="007F7C0E"/>
    <w:rsid w:val="00805EF0"/>
    <w:rsid w:val="0092402D"/>
    <w:rsid w:val="00950688"/>
    <w:rsid w:val="00A30C87"/>
    <w:rsid w:val="00AA5A78"/>
    <w:rsid w:val="00B14073"/>
    <w:rsid w:val="00B25AF6"/>
    <w:rsid w:val="00B67391"/>
    <w:rsid w:val="00BB0320"/>
    <w:rsid w:val="00BD590B"/>
    <w:rsid w:val="00C14E3E"/>
    <w:rsid w:val="00C507FE"/>
    <w:rsid w:val="00C548FD"/>
    <w:rsid w:val="00C549C4"/>
    <w:rsid w:val="00CE7FE8"/>
    <w:rsid w:val="00CF12C3"/>
    <w:rsid w:val="00D677F9"/>
    <w:rsid w:val="00D730EF"/>
    <w:rsid w:val="00D73CB9"/>
    <w:rsid w:val="00DB009C"/>
    <w:rsid w:val="00E56CAD"/>
    <w:rsid w:val="00ED7599"/>
    <w:rsid w:val="00F86A43"/>
    <w:rsid w:val="00F92DA6"/>
    <w:rsid w:val="00F9353B"/>
    <w:rsid w:val="00F939D2"/>
    <w:rsid w:val="00F9680D"/>
    <w:rsid w:val="00FD41E7"/>
    <w:rsid w:val="00FD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D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83D77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783D7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F12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968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680D"/>
    <w:rPr>
      <w:rFonts w:ascii="Tahoma" w:hAnsi="Tahoma" w:cs="Tahoma"/>
      <w:sz w:val="16"/>
      <w:szCs w:val="16"/>
      <w:lang w:eastAsia="fr-FR"/>
    </w:rPr>
  </w:style>
  <w:style w:type="paragraph" w:styleId="Header">
    <w:name w:val="header"/>
    <w:basedOn w:val="Normal"/>
    <w:link w:val="HeaderChar"/>
    <w:uiPriority w:val="99"/>
    <w:rsid w:val="00F968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9680D"/>
    <w:rPr>
      <w:rFonts w:ascii="Times New Roman" w:hAnsi="Times New Roman" w:cs="Times New Roman"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rsid w:val="00F968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9680D"/>
    <w:rPr>
      <w:rFonts w:ascii="Times New Roman" w:hAnsi="Times New Roman" w:cs="Times New Roman"/>
      <w:sz w:val="24"/>
      <w:szCs w:val="24"/>
      <w:lang w:eastAsia="fr-FR"/>
    </w:rPr>
  </w:style>
  <w:style w:type="table" w:styleId="LightList-Accent2">
    <w:name w:val="Light List Accent 2"/>
    <w:basedOn w:val="TableNormal"/>
    <w:uiPriority w:val="99"/>
    <w:rsid w:val="00B25AF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character" w:styleId="Hyperlink">
    <w:name w:val="Hyperlink"/>
    <w:basedOn w:val="DefaultParagraphFont"/>
    <w:uiPriority w:val="99"/>
    <w:rsid w:val="002D62B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90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460</Words>
  <Characters>2534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Maryvonne Selliez</dc:creator>
  <cp:keywords/>
  <dc:description/>
  <cp:lastModifiedBy>Maryvonne</cp:lastModifiedBy>
  <cp:revision>4</cp:revision>
  <cp:lastPrinted>2013-07-11T13:25:00Z</cp:lastPrinted>
  <dcterms:created xsi:type="dcterms:W3CDTF">2013-07-10T15:57:00Z</dcterms:created>
  <dcterms:modified xsi:type="dcterms:W3CDTF">2013-07-11T13:26:00Z</dcterms:modified>
</cp:coreProperties>
</file>